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color w:val="000000" w:themeColor="text1"/>
        </w:rPr>
      </w:pPr>
      <w:bookmarkStart w:id="0" w:name="_Hlk132302746"/>
      <w:r>
        <w:rPr>
          <w:rFonts w:hint="eastAsia" w:ascii="ＭＳ 明朝" w:hAnsi="ＭＳ 明朝"/>
          <w:color w:val="000000" w:themeColor="text1"/>
        </w:rPr>
        <w:t>別記第１号様式（第７、第</w:t>
      </w:r>
      <w:r>
        <w:rPr>
          <w:rFonts w:hint="eastAsia" w:ascii="ＭＳ 明朝" w:hAnsi="ＭＳ 明朝"/>
          <w:color w:val="000000" w:themeColor="text1"/>
        </w:rPr>
        <w:t>1</w:t>
      </w:r>
      <w:r>
        <w:rPr>
          <w:rFonts w:hint="default" w:ascii="ＭＳ 明朝" w:hAnsi="ＭＳ 明朝"/>
          <w:color w:val="000000" w:themeColor="text1"/>
        </w:rPr>
        <w:t>1</w:t>
      </w:r>
      <w:r>
        <w:rPr>
          <w:rFonts w:hint="eastAsia" w:ascii="ＭＳ 明朝" w:hAnsi="ＭＳ 明朝"/>
          <w:color w:val="000000" w:themeColor="text1"/>
        </w:rPr>
        <w:t>、第</w:t>
      </w:r>
      <w:r>
        <w:rPr>
          <w:rFonts w:hint="eastAsia" w:ascii="ＭＳ 明朝" w:hAnsi="ＭＳ 明朝"/>
          <w:color w:val="000000" w:themeColor="text1"/>
        </w:rPr>
        <w:t>1</w:t>
      </w:r>
      <w:r>
        <w:rPr>
          <w:rFonts w:hint="default" w:ascii="ＭＳ 明朝" w:hAnsi="ＭＳ 明朝"/>
          <w:color w:val="000000" w:themeColor="text1"/>
        </w:rPr>
        <w:t>2</w:t>
      </w:r>
      <w:r>
        <w:rPr>
          <w:rFonts w:hint="eastAsia" w:ascii="ＭＳ 明朝" w:hAnsi="ＭＳ 明朝"/>
          <w:color w:val="000000" w:themeColor="text1"/>
        </w:rPr>
        <w:t>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（その１）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事業計画書（変更事業計画書）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【個人用（太陽光発電設備（自家消費型）・蓄電池）】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申請者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after="71" w:afterLines="2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太陽光発電設備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（自家消費型）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40" w:hanging="140" w:hanging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14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パワーコンディショナー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合計出力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最大出力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A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B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）のいずれか低い方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C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C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）×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5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発電量等の把握方法（予定）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WEB</w:t>
            </w:r>
          </w:p>
        </w:tc>
        <w:tc>
          <w:tcPr>
            <w:tcW w:w="1422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535" w:beforeLines="150" w:beforeAutospacing="0" w:after="178" w:afterLines="5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蓄電池</w:t>
            </w:r>
          </w:p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kern w:val="2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2"/>
                <w:sz w:val="14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パッケージ型番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容量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（小数点第２位以下切り捨て）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   kWh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　　　　　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　　　　　　　　　円</w:t>
            </w:r>
          </w:p>
        </w:tc>
      </w:tr>
      <w:tr>
        <w:trPr>
          <w:cantSplit/>
          <w:trHeight w:val="56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価格／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kWh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）÷（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4"/>
              </w:rPr>
              <w:t>（一円未満切上げ）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F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円／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>h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kern w:val="2"/>
                <w:sz w:val="14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（Ｅ）×１／３又は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40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ただし、（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F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）が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>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を超える場合は、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×１／３×（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D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40</w:t>
            </w:r>
            <w:bookmarkStart w:id="1" w:name="_GoBack"/>
            <w:bookmarkEnd w:id="1"/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蓄電池の仕様の確認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（国実施要領別紙２の２．ア（イ）に定める仕様）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□適合することを確認しました。</w:t>
            </w:r>
          </w:p>
          <w:p>
            <w:pPr>
              <w:pStyle w:val="0"/>
              <w:spacing w:line="200" w:lineRule="exact"/>
              <w:ind w:left="140" w:right="510" w:hanging="14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　　　※確認した場合は☑を付けてください。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完了予定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</w:tbl>
    <w:p>
      <w:pPr>
        <w:pStyle w:val="0"/>
        <w:spacing w:before="71" w:beforeLines="20" w:beforeAutospacing="0" w:line="280" w:lineRule="exact"/>
        <w:rPr>
          <w:rFonts w:hint="default" w:asciiTheme="minorEastAsia" w:hAnsiTheme="minorEastAsia" w:eastAsiaTheme="minorEastAsia"/>
          <w:strike w:val="1"/>
          <w:color w:val="000000" w:themeColor="text1"/>
          <w:sz w:val="20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2</Pages>
  <Words>31</Words>
  <Characters>770</Characters>
  <Application>JUST Note</Application>
  <Lines>353</Lines>
  <Paragraphs>83</Paragraphs>
  <Company>Wakayama Prefecture</Company>
  <CharactersWithSpaces>904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花道 一輝</cp:lastModifiedBy>
  <dcterms:created xsi:type="dcterms:W3CDTF">2024-06-07T02:52:00Z</dcterms:created>
  <dcterms:modified xsi:type="dcterms:W3CDTF">2025-11-10T23:42:36Z</dcterms:modified>
  <cp:revision>96</cp:revision>
</cp:coreProperties>
</file>