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　第３号－２　町道愛川線道路舗装工事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　第３号－２</w:t>
      </w:r>
    </w:p>
    <w:p>
      <w:pPr>
        <w:pStyle w:val="0"/>
        <w:rPr>
          <w:rFonts w:hint="default"/>
        </w:rPr>
      </w:pPr>
      <w:r>
        <w:rPr>
          <w:rFonts w:hint="eastAsia"/>
        </w:rPr>
        <w:t>　　　　　　　　　　　町道愛川線道路舗装工事</w:t>
      </w:r>
    </w:p>
    <w:p>
      <w:pPr>
        <w:pStyle w:val="0"/>
        <w:rPr>
          <w:rFonts w:hint="default"/>
        </w:rPr>
      </w:pPr>
      <w:r>
        <w:rPr>
          <w:rFonts w:hint="eastAsia"/>
        </w:rPr>
        <w:t>（２）　工事場所　　　日高郡日高川町大字　愛川　地内</w:t>
      </w:r>
    </w:p>
    <w:p>
      <w:pPr>
        <w:pStyle w:val="0"/>
        <w:rPr>
          <w:rFonts w:hint="default"/>
        </w:rPr>
      </w:pPr>
    </w:p>
    <w:p>
      <w:pPr>
        <w:pStyle w:val="0"/>
        <w:adjustRightInd w:val="1"/>
        <w:ind w:leftChars="0" w:firstLine="0" w:firstLineChars="0"/>
        <w:jc w:val="both"/>
        <w:rPr>
          <w:rFonts w:hint="eastAsia" w:asciiTheme="minorEastAsia" w:hAnsiTheme="minorEastAsia" w:eastAsiaTheme="minorEastAsia"/>
          <w:color w:val="auto"/>
          <w:spacing w:val="2"/>
        </w:rPr>
      </w:pPr>
      <w:r>
        <w:rPr>
          <w:rFonts w:hint="eastAsia"/>
        </w:rPr>
        <w:t>（３）　工事内容　　　</w:t>
      </w:r>
      <w:r>
        <w:rPr>
          <w:rFonts w:hint="eastAsia" w:asciiTheme="minorEastAsia" w:hAnsiTheme="minorEastAsia" w:eastAsiaTheme="minorEastAsia"/>
          <w:color w:val="auto"/>
          <w:spacing w:val="0"/>
          <w:w w:val="100"/>
          <w:sz w:val="21"/>
        </w:rPr>
        <w:t>延長</w:t>
      </w:r>
      <w:r>
        <w:rPr>
          <w:rFonts w:hint="eastAsia" w:asciiTheme="minorEastAsia" w:hAnsiTheme="minorEastAsia" w:eastAsiaTheme="minorEastAsia"/>
          <w:color w:val="auto"/>
          <w:spacing w:val="0"/>
          <w:w w:val="100"/>
          <w:sz w:val="21"/>
        </w:rPr>
        <w:t>=431.0</w:t>
      </w:r>
      <w:r>
        <w:rPr>
          <w:rFonts w:hint="eastAsia" w:asciiTheme="minorEastAsia" w:hAnsiTheme="minorEastAsia" w:eastAsiaTheme="minorEastAsia"/>
          <w:color w:val="auto"/>
          <w:spacing w:val="0"/>
          <w:w w:val="100"/>
          <w:sz w:val="21"/>
        </w:rPr>
        <w:t>ｍ　幅員＝</w:t>
      </w:r>
      <w:r>
        <w:rPr>
          <w:rFonts w:hint="eastAsia" w:asciiTheme="minorEastAsia" w:hAnsiTheme="minorEastAsia" w:eastAsiaTheme="minorEastAsia"/>
          <w:color w:val="auto"/>
          <w:spacing w:val="0"/>
          <w:w w:val="100"/>
          <w:sz w:val="21"/>
        </w:rPr>
        <w:t>6.0</w:t>
      </w:r>
      <w:r>
        <w:rPr>
          <w:rFonts w:hint="eastAsia" w:asciiTheme="minorEastAsia" w:hAnsiTheme="minorEastAsia" w:eastAsiaTheme="minorEastAsia"/>
          <w:color w:val="auto"/>
          <w:spacing w:val="0"/>
          <w:w w:val="100"/>
          <w:sz w:val="21"/>
        </w:rPr>
        <w:t>ｍ</w:t>
      </w:r>
      <w:r>
        <w:rPr>
          <w:rFonts w:hint="eastAsia" w:asciiTheme="minorEastAsia" w:hAnsiTheme="minorEastAsia" w:eastAsiaTheme="minorEastAsia"/>
          <w:color w:val="auto"/>
          <w:spacing w:val="0"/>
          <w:w w:val="100"/>
          <w:sz w:val="21"/>
        </w:rPr>
        <w:tab/>
      </w:r>
    </w:p>
    <w:p>
      <w:pPr>
        <w:pStyle w:val="0"/>
        <w:adjustRightInd w:val="1"/>
        <w:ind w:firstLine="2310" w:firstLineChars="1100"/>
        <w:jc w:val="both"/>
        <w:rPr>
          <w:rFonts w:hint="eastAsia" w:asciiTheme="minorEastAsia" w:hAnsiTheme="minorEastAsia" w:eastAsiaTheme="minorEastAsia"/>
          <w:color w:val="auto"/>
          <w:spacing w:val="2"/>
        </w:rPr>
      </w:pPr>
      <w:r>
        <w:rPr>
          <w:rFonts w:hint="eastAsia" w:asciiTheme="minorEastAsia" w:hAnsiTheme="minorEastAsia" w:eastAsiaTheme="minorEastAsia"/>
          <w:color w:val="auto"/>
          <w:spacing w:val="0"/>
          <w:w w:val="100"/>
          <w:sz w:val="21"/>
        </w:rPr>
        <w:t>掘削＝</w:t>
      </w:r>
      <w:r>
        <w:rPr>
          <w:rFonts w:hint="eastAsia" w:asciiTheme="minorEastAsia" w:hAnsiTheme="minorEastAsia" w:eastAsiaTheme="minorEastAsia"/>
          <w:color w:val="auto"/>
          <w:spacing w:val="0"/>
          <w:w w:val="100"/>
          <w:sz w:val="21"/>
        </w:rPr>
        <w:t>480m3</w:t>
      </w:r>
    </w:p>
    <w:p>
      <w:pPr>
        <w:pStyle w:val="0"/>
        <w:adjustRightInd w:val="1"/>
        <w:ind w:firstLine="2310" w:firstLineChars="1100"/>
        <w:jc w:val="both"/>
        <w:rPr>
          <w:rFonts w:hint="eastAsia" w:asciiTheme="minorEastAsia" w:hAnsiTheme="minorEastAsia" w:eastAsiaTheme="minorEastAsia"/>
          <w:color w:val="auto"/>
          <w:spacing w:val="2"/>
        </w:rPr>
      </w:pPr>
      <w:r>
        <w:rPr>
          <w:rFonts w:hint="eastAsia" w:asciiTheme="minorEastAsia" w:hAnsiTheme="minorEastAsia" w:eastAsiaTheme="minorEastAsia"/>
          <w:color w:val="auto"/>
          <w:spacing w:val="0"/>
          <w:w w:val="100"/>
          <w:sz w:val="21"/>
        </w:rPr>
        <w:t>盛土＝</w:t>
      </w:r>
      <w:r>
        <w:rPr>
          <w:rFonts w:hint="eastAsia" w:asciiTheme="minorEastAsia" w:hAnsiTheme="minorEastAsia" w:eastAsiaTheme="minorEastAsia"/>
          <w:color w:val="auto"/>
          <w:spacing w:val="0"/>
          <w:w w:val="100"/>
          <w:sz w:val="21"/>
        </w:rPr>
        <w:t>28m3</w:t>
      </w:r>
    </w:p>
    <w:p>
      <w:pPr>
        <w:pStyle w:val="0"/>
        <w:adjustRightInd w:val="1"/>
        <w:ind w:firstLine="2310" w:firstLineChars="1100"/>
        <w:jc w:val="both"/>
        <w:rPr>
          <w:rFonts w:hint="eastAsia" w:asciiTheme="minorEastAsia" w:hAnsiTheme="minorEastAsia" w:eastAsiaTheme="minorEastAsia"/>
          <w:color w:val="auto"/>
          <w:spacing w:val="2"/>
        </w:rPr>
      </w:pPr>
      <w:r>
        <w:rPr>
          <w:rFonts w:hint="eastAsia" w:asciiTheme="minorEastAsia" w:hAnsiTheme="minorEastAsia" w:eastAsiaTheme="minorEastAsia"/>
          <w:color w:val="auto"/>
          <w:spacing w:val="0"/>
          <w:w w:val="100"/>
          <w:sz w:val="21"/>
        </w:rPr>
        <w:t>下層路盤工</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厚</w:t>
      </w:r>
      <w:r>
        <w:rPr>
          <w:rFonts w:hint="eastAsia" w:asciiTheme="minorEastAsia" w:hAnsiTheme="minorEastAsia" w:eastAsiaTheme="minorEastAsia"/>
          <w:color w:val="auto"/>
          <w:spacing w:val="0"/>
          <w:w w:val="100"/>
          <w:sz w:val="21"/>
        </w:rPr>
        <w:t>15cm</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RC-40)</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2590m2</w:t>
      </w:r>
    </w:p>
    <w:p>
      <w:pPr>
        <w:pStyle w:val="0"/>
        <w:adjustRightInd w:val="1"/>
        <w:ind w:firstLine="2310" w:firstLineChars="1100"/>
        <w:jc w:val="both"/>
        <w:rPr>
          <w:rFonts w:hint="eastAsia" w:asciiTheme="minorEastAsia" w:hAnsiTheme="minorEastAsia" w:eastAsiaTheme="minorEastAsia"/>
          <w:color w:val="auto"/>
          <w:spacing w:val="2"/>
        </w:rPr>
      </w:pPr>
      <w:r>
        <w:rPr>
          <w:rFonts w:hint="eastAsia" w:asciiTheme="minorEastAsia" w:hAnsiTheme="minorEastAsia" w:eastAsiaTheme="minorEastAsia"/>
          <w:color w:val="auto"/>
          <w:spacing w:val="0"/>
          <w:w w:val="100"/>
          <w:sz w:val="21"/>
        </w:rPr>
        <w:t>上層路盤工</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厚</w:t>
      </w:r>
      <w:r>
        <w:rPr>
          <w:rFonts w:hint="eastAsia" w:asciiTheme="minorEastAsia" w:hAnsiTheme="minorEastAsia" w:eastAsiaTheme="minorEastAsia"/>
          <w:color w:val="auto"/>
          <w:spacing w:val="0"/>
          <w:w w:val="100"/>
          <w:sz w:val="21"/>
        </w:rPr>
        <w:t>10cm</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M-30)</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3160m2</w:t>
      </w:r>
    </w:p>
    <w:p>
      <w:pPr>
        <w:pStyle w:val="0"/>
        <w:adjustRightInd w:val="1"/>
        <w:ind w:firstLine="2310" w:firstLineChars="1100"/>
        <w:jc w:val="both"/>
        <w:rPr>
          <w:rFonts w:hint="eastAsia" w:asciiTheme="minorEastAsia" w:hAnsiTheme="minorEastAsia" w:eastAsiaTheme="minorEastAsia"/>
          <w:color w:val="auto"/>
          <w:spacing w:val="2"/>
        </w:rPr>
      </w:pPr>
      <w:r>
        <w:rPr>
          <w:rFonts w:hint="eastAsia" w:asciiTheme="minorEastAsia" w:hAnsiTheme="minorEastAsia" w:eastAsiaTheme="minorEastAsia"/>
          <w:color w:val="auto"/>
          <w:spacing w:val="0"/>
          <w:w w:val="100"/>
          <w:sz w:val="21"/>
        </w:rPr>
        <w:t>アスファルト舗装工</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厚</w:t>
      </w:r>
      <w:r>
        <w:rPr>
          <w:rFonts w:hint="eastAsia" w:asciiTheme="minorEastAsia" w:hAnsiTheme="minorEastAsia" w:eastAsiaTheme="minorEastAsia"/>
          <w:color w:val="auto"/>
          <w:spacing w:val="0"/>
          <w:w w:val="100"/>
          <w:sz w:val="21"/>
        </w:rPr>
        <w:t>5cm</w:t>
      </w:r>
      <w:r>
        <w:rPr>
          <w:rFonts w:hint="eastAsia" w:asciiTheme="minorEastAsia" w:hAnsiTheme="minorEastAsia" w:eastAsiaTheme="minorEastAsia"/>
          <w:color w:val="auto"/>
          <w:spacing w:val="0"/>
          <w:w w:val="100"/>
          <w:sz w:val="21"/>
        </w:rPr>
        <w:t>･密粒アスコン</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3160m2</w:t>
      </w:r>
    </w:p>
    <w:p>
      <w:pPr>
        <w:pStyle w:val="0"/>
        <w:tabs>
          <w:tab w:val="left" w:leader="none" w:pos="1890"/>
        </w:tabs>
        <w:ind w:left="0" w:leftChars="0" w:right="0" w:rightChars="0" w:firstLine="2310" w:firstLineChars="1100"/>
        <w:rPr>
          <w:rFonts w:hint="default"/>
        </w:rPr>
      </w:pPr>
      <w:r>
        <w:rPr>
          <w:rFonts w:hint="eastAsia" w:asciiTheme="minorEastAsia" w:hAnsiTheme="minorEastAsia" w:eastAsiaTheme="minorEastAsia"/>
          <w:color w:val="auto"/>
          <w:spacing w:val="0"/>
          <w:w w:val="100"/>
          <w:sz w:val="21"/>
        </w:rPr>
        <w:t>区画線工</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実線</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w:t>
      </w:r>
      <w:r>
        <w:rPr>
          <w:rFonts w:hint="eastAsia" w:asciiTheme="minorEastAsia" w:hAnsiTheme="minorEastAsia" w:eastAsiaTheme="minorEastAsia"/>
          <w:color w:val="auto"/>
          <w:spacing w:val="0"/>
          <w:w w:val="100"/>
          <w:sz w:val="21"/>
        </w:rPr>
        <w:t>860m</w:t>
      </w:r>
    </w:p>
    <w:p>
      <w:pPr>
        <w:pStyle w:val="0"/>
        <w:tabs>
          <w:tab w:val="left" w:leader="none" w:pos="1890"/>
        </w:tabs>
        <w:ind w:left="0" w:leftChars="0" w:right="0" w:rightChars="0" w:firstLine="2310" w:firstLineChars="110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舗装工事</w:t>
            </w:r>
            <w:r>
              <w:rPr>
                <w:rFonts w:hint="eastAsia" w:ascii="ＭＳ 明朝" w:hAnsi="ＭＳ 明朝" w:eastAsia="ＭＳ 明朝"/>
                <w:color w:val="000000"/>
                <w:spacing w:val="0"/>
                <w:w w:val="100"/>
                <w:sz w:val="16"/>
              </w:rPr>
              <w:t>で同規模以上</w:t>
            </w:r>
            <w:r>
              <w:rPr>
                <w:rFonts w:hint="eastAsia"/>
                <w:b w:val="1"/>
                <w:sz w:val="16"/>
              </w:rPr>
              <w:t>【アスファルト舗装工・</w:t>
            </w:r>
            <w:r>
              <w:rPr>
                <w:rFonts w:hint="eastAsia"/>
                <w:b w:val="1"/>
                <w:sz w:val="16"/>
              </w:rPr>
              <w:t>1600m2</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舗装工事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舗装工事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　第３号－２　</w:t>
      </w:r>
    </w:p>
    <w:p>
      <w:pPr>
        <w:pStyle w:val="0"/>
        <w:rPr>
          <w:rFonts w:hint="default"/>
        </w:rPr>
      </w:pPr>
      <w:r>
        <w:rPr>
          <w:rFonts w:hint="eastAsia"/>
          <w:b w:val="1"/>
        </w:rPr>
        <w:t>町道愛川線道路舗装工事</w:t>
      </w:r>
      <w:r>
        <w:rPr>
          <w:rFonts w:hint="eastAsia"/>
        </w:rPr>
        <w:t>の技術提案及</w:t>
      </w:r>
      <w:bookmarkStart w:id="0" w:name="_GoBack"/>
      <w:bookmarkEnd w:id="0"/>
      <w:r>
        <w:rPr>
          <w:rFonts w:hint="eastAsia"/>
        </w:rPr>
        <w:t>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町道愛川線道路舗装工事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【アスファルト舗装工・</w:t>
            </w:r>
            <w:r>
              <w:rPr>
                <w:rFonts w:hint="eastAsia" w:asciiTheme="minorEastAsia" w:hAnsiTheme="minorEastAsia" w:eastAsiaTheme="minorEastAsia"/>
                <w:b w:val="1"/>
                <w:sz w:val="21"/>
              </w:rPr>
              <w:t>1600m2</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町道愛川線道路舗装工事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rPr>
        <w:t>舗装工事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町道愛川線道路舗装工事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町道愛川線道路舗装工事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び農林水産部発注の舗装工事に限る。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町道愛川線道路舗装工事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2187</TotalTime>
  <Pages>13</Pages>
  <Words>23</Words>
  <Characters>6433</Characters>
  <Application>JUST Note</Application>
  <Lines>10521</Lines>
  <Paragraphs>296</Paragraphs>
  <Company>和歌山県</Company>
  <CharactersWithSpaces>7202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2025-06-06T09:52:06Z</dcterms:modified>
  <cp:revision>45</cp:revision>
</cp:coreProperties>
</file>